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12E2" w14:textId="77777777" w:rsidR="00D75F0E" w:rsidRDefault="00D75F0E">
      <w:pPr>
        <w:spacing w:after="139" w:line="259" w:lineRule="auto"/>
        <w:ind w:left="0" w:right="0" w:firstLine="0"/>
        <w:jc w:val="left"/>
      </w:pPr>
    </w:p>
    <w:p w14:paraId="32E83760" w14:textId="31A19384" w:rsidR="00D75F0E" w:rsidRDefault="00F45D61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Regulamin promocji „</w:t>
      </w:r>
      <w:r w:rsidR="002B0C3C">
        <w:rPr>
          <w:b/>
          <w:bCs/>
        </w:rPr>
        <w:t>Zadbaj o bezpieczeństwo danych swoich pacjentów</w:t>
      </w:r>
      <w:r>
        <w:rPr>
          <w:b/>
          <w:bCs/>
        </w:rPr>
        <w:t>”</w:t>
      </w:r>
    </w:p>
    <w:p w14:paraId="11A13E76" w14:textId="77777777" w:rsidR="00D75F0E" w:rsidRDefault="00D75F0E">
      <w:pPr>
        <w:spacing w:after="139" w:line="259" w:lineRule="auto"/>
        <w:ind w:left="96" w:right="0" w:firstLine="0"/>
        <w:jc w:val="center"/>
        <w:rPr>
          <w:b/>
          <w:bCs/>
        </w:rPr>
      </w:pPr>
    </w:p>
    <w:p w14:paraId="71E5ED83" w14:textId="77777777" w:rsidR="00D75F0E" w:rsidRDefault="00F45D61">
      <w:pPr>
        <w:spacing w:after="181"/>
        <w:ind w:left="720" w:right="0" w:firstLine="0"/>
        <w:jc w:val="center"/>
      </w:pPr>
      <w:r>
        <w:rPr>
          <w:b/>
        </w:rPr>
        <w:t>§1 Postanowienia ogólne</w:t>
      </w:r>
    </w:p>
    <w:p w14:paraId="1CD5A0B8" w14:textId="7D361C79" w:rsidR="00D75F0E" w:rsidRDefault="00F45D61">
      <w:pPr>
        <w:numPr>
          <w:ilvl w:val="0"/>
          <w:numId w:val="1"/>
        </w:numPr>
        <w:ind w:left="772" w:right="0" w:hanging="360"/>
      </w:pPr>
      <w:r>
        <w:t xml:space="preserve">Organizatorem Promocji </w:t>
      </w:r>
      <w:r>
        <w:rPr>
          <w:b/>
          <w:bCs/>
        </w:rPr>
        <w:t>„</w:t>
      </w:r>
      <w:r w:rsidR="002B0C3C">
        <w:rPr>
          <w:b/>
          <w:bCs/>
        </w:rPr>
        <w:t>Zadbaj o bezpieczeństwo danych swoich pacjentów</w:t>
      </w:r>
      <w:r>
        <w:rPr>
          <w:b/>
          <w:bCs/>
        </w:rPr>
        <w:t>”</w:t>
      </w:r>
      <w:r>
        <w:t xml:space="preserve"> jest firma Marken Systemy Antywirusowe Marek Markowski prowadząca działalność gospodarczą i wpisana do Centralnej Ewidencji i Informacji o Działalności Gospodarczej pod firmą Marken Systemy Antywirusowe Marek Markowski, adres ul. Armii Krajowej 23/13, 81-366 Gdynia NIP: 913-130-57-85 REGON: 191743230     </w:t>
      </w:r>
    </w:p>
    <w:p w14:paraId="4A837C7F" w14:textId="77777777" w:rsidR="00D75F0E" w:rsidRDefault="00F45D61">
      <w:pPr>
        <w:numPr>
          <w:ilvl w:val="0"/>
          <w:numId w:val="1"/>
        </w:numPr>
        <w:ind w:left="772" w:right="0" w:hanging="360"/>
      </w:pPr>
      <w:r>
        <w:t>Uczestnikami promocji mogą być: pełnoletnie osoby fizyczne, posiadające pełną zdolność do czynności prawnych, przedsiębiorcy, osoby prawne</w:t>
      </w:r>
      <w:r>
        <w:rPr>
          <w:color w:val="auto"/>
        </w:rPr>
        <w:t>, które wezmą udział w promocji</w:t>
      </w:r>
      <w:r>
        <w:t xml:space="preserve">, o której mowa w niniejszym regulaminie (zwane dalej </w:t>
      </w:r>
      <w:r>
        <w:rPr>
          <w:b/>
          <w:bCs/>
        </w:rPr>
        <w:t>"Uczestnikami"</w:t>
      </w:r>
      <w:r>
        <w:t xml:space="preserve">).  </w:t>
      </w:r>
    </w:p>
    <w:p w14:paraId="314C032F" w14:textId="77777777" w:rsidR="00D75F0E" w:rsidRDefault="00F45D61">
      <w:pPr>
        <w:numPr>
          <w:ilvl w:val="0"/>
          <w:numId w:val="1"/>
        </w:numPr>
        <w:ind w:left="772" w:right="0" w:hanging="360"/>
      </w:pPr>
      <w:r>
        <w:t>Objęte promocją licencje mogą być zarejestrowane jedynie na terenie naszego kraju.</w:t>
      </w:r>
    </w:p>
    <w:p w14:paraId="4C22DCE4" w14:textId="7F2690E4" w:rsidR="00D75F0E" w:rsidRDefault="00F45D61">
      <w:pPr>
        <w:numPr>
          <w:ilvl w:val="0"/>
          <w:numId w:val="1"/>
        </w:numPr>
        <w:ind w:left="772" w:right="0" w:hanging="360"/>
      </w:pPr>
      <w:r>
        <w:t xml:space="preserve">Każdorazowe użycie w niniejszym regulaminie słowa </w:t>
      </w:r>
      <w:r>
        <w:rPr>
          <w:b/>
        </w:rPr>
        <w:t>„Promocja”</w:t>
      </w:r>
      <w:r>
        <w:t xml:space="preserve"> oznacza </w:t>
      </w:r>
      <w:r>
        <w:rPr>
          <w:b/>
          <w:bCs/>
        </w:rPr>
        <w:t>promocję „</w:t>
      </w:r>
      <w:r w:rsidR="002B0C3C">
        <w:rPr>
          <w:b/>
          <w:bCs/>
        </w:rPr>
        <w:t>Zadbaj o bezpieczeństwo danych swoich pacjentów</w:t>
      </w:r>
      <w:r>
        <w:rPr>
          <w:b/>
          <w:bCs/>
        </w:rPr>
        <w:t xml:space="preserve">”. </w:t>
      </w:r>
      <w:r>
        <w:t xml:space="preserve">Promocja jest prowadzona od </w:t>
      </w:r>
      <w:r>
        <w:rPr>
          <w:b/>
          <w:bCs/>
        </w:rPr>
        <w:t>0</w:t>
      </w:r>
      <w:r w:rsidR="008856BF">
        <w:rPr>
          <w:b/>
          <w:bCs/>
        </w:rPr>
        <w:t>1</w:t>
      </w:r>
      <w:r>
        <w:rPr>
          <w:b/>
          <w:bCs/>
        </w:rPr>
        <w:t>.</w:t>
      </w:r>
      <w:r w:rsidR="00B000B7">
        <w:rPr>
          <w:b/>
          <w:bCs/>
        </w:rPr>
        <w:t>0</w:t>
      </w:r>
      <w:r w:rsidR="00597A8D">
        <w:rPr>
          <w:b/>
          <w:bCs/>
        </w:rPr>
        <w:t>6</w:t>
      </w:r>
      <w:r>
        <w:rPr>
          <w:b/>
          <w:bCs/>
        </w:rPr>
        <w:t>.202</w:t>
      </w:r>
      <w:r w:rsidR="00B000B7">
        <w:rPr>
          <w:b/>
          <w:bCs/>
        </w:rPr>
        <w:t>2</w:t>
      </w:r>
      <w:r w:rsidR="00733FB9">
        <w:rPr>
          <w:b/>
          <w:bCs/>
        </w:rPr>
        <w:t>r.</w:t>
      </w:r>
      <w:r w:rsidR="00040546">
        <w:t xml:space="preserve"> </w:t>
      </w:r>
      <w:r>
        <w:t xml:space="preserve">do </w:t>
      </w:r>
      <w:r w:rsidR="008F2CAF">
        <w:rPr>
          <w:b/>
          <w:bCs/>
        </w:rPr>
        <w:t>01</w:t>
      </w:r>
      <w:r>
        <w:rPr>
          <w:b/>
          <w:bCs/>
        </w:rPr>
        <w:t>.</w:t>
      </w:r>
      <w:r w:rsidR="008F2CAF">
        <w:rPr>
          <w:b/>
          <w:bCs/>
        </w:rPr>
        <w:t>11</w:t>
      </w:r>
      <w:r>
        <w:rPr>
          <w:b/>
          <w:bCs/>
        </w:rPr>
        <w:t>.202</w:t>
      </w:r>
      <w:r w:rsidR="00B000B7">
        <w:rPr>
          <w:b/>
          <w:bCs/>
        </w:rPr>
        <w:t>2</w:t>
      </w:r>
      <w:r>
        <w:rPr>
          <w:b/>
          <w:bCs/>
        </w:rPr>
        <w:t>r</w:t>
      </w:r>
      <w:r>
        <w:rPr>
          <w:b/>
          <w:bCs/>
          <w:color w:val="auto"/>
        </w:rPr>
        <w:t>.</w:t>
      </w:r>
    </w:p>
    <w:p w14:paraId="70810738" w14:textId="77777777" w:rsidR="00D75F0E" w:rsidRDefault="00F45D61">
      <w:pPr>
        <w:ind w:left="772" w:right="0" w:firstLine="0"/>
        <w:jc w:val="center"/>
        <w:rPr>
          <w:b/>
        </w:rPr>
      </w:pPr>
      <w:r>
        <w:rPr>
          <w:b/>
        </w:rPr>
        <w:t>§2 Zasady Promocji</w:t>
      </w:r>
    </w:p>
    <w:p w14:paraId="0665B3D9" w14:textId="712AA68F" w:rsidR="00D75F0E" w:rsidRDefault="00F45D61" w:rsidP="00BB1FF9">
      <w:pPr>
        <w:pStyle w:val="Akapitzlist"/>
        <w:numPr>
          <w:ilvl w:val="0"/>
          <w:numId w:val="2"/>
        </w:numPr>
        <w:spacing w:after="153"/>
        <w:ind w:right="0"/>
      </w:pPr>
      <w:r>
        <w:t xml:space="preserve">Przedmiotem </w:t>
      </w:r>
      <w:r w:rsidRPr="001D24F0">
        <w:rPr>
          <w:b/>
          <w:bCs/>
        </w:rPr>
        <w:t>Promocji</w:t>
      </w:r>
      <w:r>
        <w:t xml:space="preserve"> jest</w:t>
      </w:r>
      <w:bookmarkStart w:id="0" w:name="_Hlk79391588"/>
      <w:r w:rsidR="001D24F0">
        <w:t xml:space="preserve"> </w:t>
      </w:r>
      <w:r>
        <w:t>z</w:t>
      </w:r>
      <w:r w:rsidRPr="001D24F0">
        <w:rPr>
          <w:bCs/>
        </w:rPr>
        <w:t>akup</w:t>
      </w:r>
      <w:r w:rsidR="00597A8D" w:rsidRPr="001D24F0">
        <w:rPr>
          <w:bCs/>
        </w:rPr>
        <w:t xml:space="preserve"> </w:t>
      </w:r>
      <w:r w:rsidRPr="001D24F0">
        <w:rPr>
          <w:bCs/>
        </w:rPr>
        <w:t>licencji:</w:t>
      </w:r>
      <w:bookmarkEnd w:id="0"/>
      <w:r w:rsidR="00597A8D" w:rsidRPr="001D24F0">
        <w:rPr>
          <w:b/>
          <w:bCs/>
        </w:rPr>
        <w:t xml:space="preserve"> </w:t>
      </w:r>
      <w:r w:rsidR="001D24F0" w:rsidRPr="00597A8D">
        <w:t xml:space="preserve">Bitdefender </w:t>
      </w:r>
      <w:proofErr w:type="spellStart"/>
      <w:r w:rsidR="001D24F0" w:rsidRPr="00597A8D">
        <w:t>GravityZone</w:t>
      </w:r>
      <w:proofErr w:type="spellEnd"/>
      <w:r w:rsidR="001D24F0" w:rsidRPr="00597A8D">
        <w:t xml:space="preserve"> Business Security, Bitdefender </w:t>
      </w:r>
      <w:proofErr w:type="spellStart"/>
      <w:r w:rsidR="001D24F0" w:rsidRPr="00597A8D">
        <w:t>GravityZone</w:t>
      </w:r>
      <w:proofErr w:type="spellEnd"/>
      <w:r w:rsidR="001D24F0" w:rsidRPr="00597A8D">
        <w:t xml:space="preserve"> Business Security Premium (Elite), Bitdefender </w:t>
      </w:r>
      <w:proofErr w:type="spellStart"/>
      <w:r w:rsidR="001D24F0" w:rsidRPr="00597A8D">
        <w:t>GravityZone</w:t>
      </w:r>
      <w:proofErr w:type="spellEnd"/>
      <w:r w:rsidR="001D24F0" w:rsidRPr="00597A8D">
        <w:t xml:space="preserve"> Business Security Enterprise (Ultra) i Bitdefender </w:t>
      </w:r>
      <w:proofErr w:type="spellStart"/>
      <w:r w:rsidR="001D24F0" w:rsidRPr="00597A8D">
        <w:t>GravityZone</w:t>
      </w:r>
      <w:proofErr w:type="spellEnd"/>
      <w:r w:rsidR="001D24F0" w:rsidRPr="00597A8D">
        <w:t xml:space="preserve"> Enterprise Security </w:t>
      </w:r>
      <w:r w:rsidR="001D24F0" w:rsidRPr="00BB1FF9">
        <w:rPr>
          <w:b/>
          <w:bCs/>
        </w:rPr>
        <w:t>(od 25 stanowisk wzwyż tylko na ro</w:t>
      </w:r>
      <w:r w:rsidR="001D24F0">
        <w:rPr>
          <w:b/>
          <w:bCs/>
        </w:rPr>
        <w:t>k, dwa oraz trzy lata</w:t>
      </w:r>
      <w:r w:rsidR="001D24F0" w:rsidRPr="00BB1FF9">
        <w:rPr>
          <w:b/>
          <w:bCs/>
        </w:rPr>
        <w:t>)</w:t>
      </w:r>
      <w:r w:rsidR="001D24F0">
        <w:rPr>
          <w:b/>
          <w:bCs/>
        </w:rPr>
        <w:t xml:space="preserve">. </w:t>
      </w:r>
      <w:r>
        <w:t xml:space="preserve">Skorzystanie z </w:t>
      </w:r>
      <w:r w:rsidRPr="001D24F0">
        <w:rPr>
          <w:b/>
        </w:rPr>
        <w:t xml:space="preserve">Promocji </w:t>
      </w:r>
      <w:r>
        <w:t>oznacza, że Uczestnik potwierdza zapoznanie się z niniejszym regulaminem i akceptuje jego warunki.</w:t>
      </w:r>
    </w:p>
    <w:p w14:paraId="06B13B6A" w14:textId="6430ED9E" w:rsidR="00D75F0E" w:rsidRDefault="00F45D61">
      <w:pPr>
        <w:pStyle w:val="Akapitzlist"/>
        <w:numPr>
          <w:ilvl w:val="0"/>
          <w:numId w:val="2"/>
        </w:numPr>
        <w:spacing w:after="153"/>
        <w:ind w:right="0"/>
      </w:pPr>
      <w:r>
        <w:t xml:space="preserve">Udział w </w:t>
      </w:r>
      <w:r>
        <w:rPr>
          <w:b/>
          <w:bCs/>
        </w:rPr>
        <w:t xml:space="preserve">promocji </w:t>
      </w:r>
      <w:r>
        <w:t>należy</w:t>
      </w:r>
      <w:r>
        <w:rPr>
          <w:b/>
          <w:bCs/>
        </w:rPr>
        <w:t xml:space="preserve"> potwierdzić u opiekuna handlowego</w:t>
      </w:r>
      <w:r>
        <w:t xml:space="preserve"> w dniach </w:t>
      </w:r>
      <w:r w:rsidR="008F2CAF">
        <w:rPr>
          <w:b/>
          <w:bCs/>
        </w:rPr>
        <w:t>01.06.2022r.</w:t>
      </w:r>
      <w:r w:rsidR="008F2CAF">
        <w:t xml:space="preserve"> do </w:t>
      </w:r>
      <w:r w:rsidR="008F2CAF">
        <w:rPr>
          <w:b/>
          <w:bCs/>
        </w:rPr>
        <w:t>01.11.2022r</w:t>
      </w:r>
      <w:r w:rsidR="008F2CAF">
        <w:rPr>
          <w:b/>
          <w:bCs/>
          <w:color w:val="auto"/>
        </w:rPr>
        <w:t>.</w:t>
      </w:r>
    </w:p>
    <w:p w14:paraId="58411218" w14:textId="77777777" w:rsidR="00D75F0E" w:rsidRDefault="00F45D61">
      <w:pPr>
        <w:pStyle w:val="Akapitzlist"/>
        <w:numPr>
          <w:ilvl w:val="0"/>
          <w:numId w:val="2"/>
        </w:numPr>
        <w:spacing w:after="153"/>
        <w:ind w:right="0"/>
      </w:pPr>
      <w:r>
        <w:t>Promocje nie łączą się.</w:t>
      </w:r>
    </w:p>
    <w:p w14:paraId="53601296" w14:textId="77777777" w:rsidR="00D75F0E" w:rsidRDefault="00F45D61">
      <w:pPr>
        <w:pStyle w:val="Akapitzlist"/>
        <w:numPr>
          <w:ilvl w:val="0"/>
          <w:numId w:val="2"/>
        </w:numPr>
        <w:spacing w:after="153"/>
        <w:ind w:right="0"/>
      </w:pPr>
      <w:r>
        <w:t xml:space="preserve">Organizator zastrzega sobie prawo do przerwania Promocji w razie zaistnienia ważnych przyczyn po stronie Organizatora.  </w:t>
      </w:r>
    </w:p>
    <w:p w14:paraId="27B5E59A" w14:textId="77777777" w:rsidR="00D75F0E" w:rsidRDefault="00F45D61">
      <w:pPr>
        <w:pStyle w:val="Nagwek1"/>
      </w:pPr>
      <w:r>
        <w:t>§3 Postępowanie reklamacyjne</w:t>
      </w:r>
      <w:r>
        <w:rPr>
          <w:b w:val="0"/>
        </w:rPr>
        <w:t xml:space="preserve"> </w:t>
      </w:r>
    </w:p>
    <w:p w14:paraId="08360803" w14:textId="77777777" w:rsidR="00D75F0E" w:rsidRDefault="00F45D61">
      <w:pPr>
        <w:numPr>
          <w:ilvl w:val="0"/>
          <w:numId w:val="3"/>
        </w:numPr>
        <w:spacing w:after="15" w:line="259" w:lineRule="auto"/>
        <w:ind w:left="794" w:right="0" w:hanging="454"/>
        <w:jc w:val="left"/>
      </w:pPr>
      <w:r>
        <w:t xml:space="preserve">Wszelkie reklamacje dotyczące sposobu Promocji Uczestnik może zgłaszać w formie pisemnej, przesyłając reklamacje na adres siedziby Organizatora lub w formie wiadomości e-mail, na udostępniony w tym celu adres poczty elektronicznej.       </w:t>
      </w:r>
    </w:p>
    <w:p w14:paraId="1BDDFE02" w14:textId="77777777" w:rsidR="00D75F0E" w:rsidRDefault="00F45D61">
      <w:pPr>
        <w:numPr>
          <w:ilvl w:val="0"/>
          <w:numId w:val="3"/>
        </w:numPr>
        <w:spacing w:after="15" w:line="259" w:lineRule="auto"/>
        <w:ind w:left="794" w:right="0" w:hanging="397"/>
        <w:jc w:val="left"/>
      </w:pPr>
      <w:r>
        <w:t xml:space="preserve">O fakcie otrzymania reklamacji Organizator informuje Uczestnika niezwłocznie po jej otrzymaniu. </w:t>
      </w:r>
    </w:p>
    <w:p w14:paraId="2E665EEE" w14:textId="77777777" w:rsidR="00D75F0E" w:rsidRDefault="00F45D61">
      <w:pPr>
        <w:numPr>
          <w:ilvl w:val="0"/>
          <w:numId w:val="3"/>
        </w:numPr>
        <w:tabs>
          <w:tab w:val="left" w:pos="55"/>
          <w:tab w:val="left" w:pos="791"/>
        </w:tabs>
        <w:spacing w:after="15" w:line="259" w:lineRule="auto"/>
        <w:ind w:left="794" w:right="0" w:hanging="397"/>
        <w:jc w:val="left"/>
      </w:pPr>
      <w:r>
        <w:t>W przypadku braku potwierdzenia otrzymania reklamacji Uczestnik powinien skontaktować się z Organizatorem innym kanałem komunikacji, z uwagi na możliwość braku dostarczenia wiadomości poprzez trudności techniczne</w:t>
      </w:r>
    </w:p>
    <w:p w14:paraId="28549FE3" w14:textId="77777777" w:rsidR="00D75F0E" w:rsidRDefault="00F45D61">
      <w:pPr>
        <w:numPr>
          <w:ilvl w:val="0"/>
          <w:numId w:val="3"/>
        </w:numPr>
        <w:spacing w:after="15" w:line="259" w:lineRule="auto"/>
        <w:ind w:left="794" w:right="0" w:hanging="397"/>
        <w:jc w:val="left"/>
      </w:pPr>
      <w:r>
        <w:t xml:space="preserve">Pisemna reklamacja powinna zawierać nazwę ̨̨ firmy lub imię i nazwisko, dokładny adres Uczestnika, numer faktury lub numer zakupionego klucza licencyjnego oraz dokładny opis  i uzasadnienie reklamacji. </w:t>
      </w:r>
    </w:p>
    <w:p w14:paraId="51868F9F" w14:textId="77777777" w:rsidR="00D75F0E" w:rsidRDefault="00F45D61">
      <w:pPr>
        <w:numPr>
          <w:ilvl w:val="0"/>
          <w:numId w:val="3"/>
        </w:numPr>
        <w:spacing w:after="15" w:line="259" w:lineRule="auto"/>
        <w:ind w:left="794" w:right="0" w:hanging="397"/>
        <w:jc w:val="left"/>
      </w:pPr>
      <w:r>
        <w:t xml:space="preserve">Reklamacje rozpatrywane będą przez Organizatora w terminie 14 (czternastu) dni kalendarzowych od daty ich otrzymania. </w:t>
      </w:r>
    </w:p>
    <w:p w14:paraId="32409D88" w14:textId="77777777" w:rsidR="00D75F0E" w:rsidRDefault="00F45D61">
      <w:pPr>
        <w:numPr>
          <w:ilvl w:val="0"/>
          <w:numId w:val="3"/>
        </w:numPr>
        <w:spacing w:after="15" w:line="259" w:lineRule="auto"/>
        <w:ind w:left="794" w:right="0" w:hanging="397"/>
        <w:jc w:val="left"/>
      </w:pPr>
      <w:r>
        <w:t xml:space="preserve">Uczestnik zostanie powiadomiony o sposobie rozpatrzenia reklamacji listem poleconym wysłanym na adres podany  w reklamacji, w terminie 14 (czternastu) dni kalendarzowych od daty rozpatrzenia danej reklamacji. </w:t>
      </w:r>
    </w:p>
    <w:p w14:paraId="73E82AEB" w14:textId="77777777" w:rsidR="00D75F0E" w:rsidRDefault="00F45D61">
      <w:pPr>
        <w:numPr>
          <w:ilvl w:val="0"/>
          <w:numId w:val="3"/>
        </w:numPr>
        <w:spacing w:after="15" w:line="259" w:lineRule="auto"/>
        <w:ind w:left="794" w:right="0" w:hanging="397"/>
        <w:jc w:val="left"/>
      </w:pPr>
      <w:r>
        <w:t xml:space="preserve">Roszczenia nierozpatrzone lub nie uwzględnione w postępowaniu reklamacyjnym mogą być dochodzone przed sądem powszechnym.            </w:t>
      </w:r>
    </w:p>
    <w:p w14:paraId="2CC36246" w14:textId="77777777" w:rsidR="00D75F0E" w:rsidRDefault="00F45D61">
      <w:pPr>
        <w:spacing w:after="15" w:line="259" w:lineRule="auto"/>
        <w:ind w:left="0" w:right="0" w:firstLine="0"/>
        <w:jc w:val="left"/>
      </w:pPr>
      <w:r>
        <w:lastRenderedPageBreak/>
        <w:t xml:space="preserve"> </w:t>
      </w:r>
    </w:p>
    <w:p w14:paraId="5E9DD64B" w14:textId="77777777" w:rsidR="00D75F0E" w:rsidRDefault="00F45D61">
      <w:pPr>
        <w:spacing w:after="139" w:line="259" w:lineRule="auto"/>
        <w:ind w:left="45" w:right="0" w:firstLine="0"/>
        <w:jc w:val="center"/>
        <w:rPr>
          <w:b/>
        </w:rPr>
      </w:pPr>
      <w:r>
        <w:rPr>
          <w:b/>
        </w:rPr>
        <w:t xml:space="preserve">§4 Dane Osobowe </w:t>
      </w:r>
    </w:p>
    <w:p w14:paraId="6832E44B" w14:textId="77777777" w:rsidR="00D75F0E" w:rsidRDefault="00F45D61">
      <w:pPr>
        <w:pStyle w:val="Akapitzlist"/>
        <w:numPr>
          <w:ilvl w:val="0"/>
          <w:numId w:val="4"/>
        </w:numPr>
        <w:spacing w:after="139"/>
        <w:ind w:left="765" w:right="0" w:hanging="360"/>
        <w:jc w:val="left"/>
        <w:rPr>
          <w:bCs/>
        </w:rPr>
      </w:pPr>
      <w:r>
        <w:rPr>
          <w:bCs/>
        </w:rPr>
        <w:t>Dane osobowe Uczestników Promocji przetwarzane są w celu przeprowadzenia Promocji i realizacji postanowień jej Regulaminu na podstawie art. 6 ust. 1 lit. f) RODO. Przetwarzanie danych osobowych odbywa się na tej podstawie, że jest to niezbędne dla wykonania zobowiązań Organizatora Promocji wobec jej Uczestników, wynikających z faktu przeprowadzania Promocji.</w:t>
      </w:r>
    </w:p>
    <w:p w14:paraId="036D046A" w14:textId="77777777" w:rsidR="00D75F0E" w:rsidRDefault="00F45D61">
      <w:pPr>
        <w:pStyle w:val="Akapitzlist"/>
        <w:numPr>
          <w:ilvl w:val="0"/>
          <w:numId w:val="4"/>
        </w:numPr>
        <w:spacing w:after="139"/>
        <w:ind w:left="765" w:right="0" w:hanging="360"/>
        <w:jc w:val="left"/>
        <w:rPr>
          <w:bCs/>
        </w:rPr>
      </w:pPr>
      <w:r>
        <w:rPr>
          <w:bCs/>
        </w:rPr>
        <w:t xml:space="preserve">Administratorem danych osobowych jest Marken Systemy Antywirusowe Marek Markowski z siedzibą w Gdyni, </w:t>
      </w:r>
      <w:r>
        <w:rPr>
          <w:color w:val="auto"/>
        </w:rPr>
        <w:t>ul. Armii Krajowej 23/13</w:t>
      </w:r>
      <w:r>
        <w:rPr>
          <w:bCs/>
        </w:rPr>
        <w:t>,  81-366 Gdynia.</w:t>
      </w:r>
    </w:p>
    <w:p w14:paraId="084F10F5" w14:textId="77777777" w:rsidR="00D75F0E" w:rsidRDefault="00F45D61">
      <w:pPr>
        <w:pStyle w:val="Akapitzlist"/>
        <w:numPr>
          <w:ilvl w:val="0"/>
          <w:numId w:val="4"/>
        </w:numPr>
        <w:spacing w:after="139"/>
        <w:ind w:left="765" w:right="0" w:hanging="360"/>
        <w:jc w:val="left"/>
        <w:rPr>
          <w:bCs/>
        </w:rPr>
      </w:pPr>
      <w:r>
        <w:rPr>
          <w:bCs/>
        </w:rPr>
        <w:t xml:space="preserve">Podanie danych osobowych przez Uczestników jest dobrowolne, ale niezbędne, aby wziąć udział w Promocji. Niepodanie danych uniemożliwia wzięcie udziału w Promocji. </w:t>
      </w:r>
    </w:p>
    <w:p w14:paraId="5C4A2E31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Chroniąc dane przed nieuprawnionym dostępem, Administrator danych może  zażądać dodatkowej weryfikacji osoby, której dane dotyczą. </w:t>
      </w:r>
    </w:p>
    <w:p w14:paraId="24DAE791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Uczestnikowi przysługuje prawo żądania od Administratora dostępu do swoich danych osobowych, ich sprostowania, usunięcia lub ograniczenia przetwarzania oraz prawo do wniesienia sprzeciwu wobec przetwarzania, a także prawo do przenoszenia danych osobowych; w tym do: </w:t>
      </w:r>
    </w:p>
    <w:p w14:paraId="7CF27060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sprostowania (poprawienia) danych, w zakresie i na zasadach określonych w art. 16 RODO; </w:t>
      </w:r>
    </w:p>
    <w:p w14:paraId="7BCE16BF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usunięcia danych, w zakresie i na zasadach określonych w art. 17 RODO; </w:t>
      </w:r>
    </w:p>
    <w:p w14:paraId="2C4B919A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ograniczenia przetwarzania (wstrzymania operacji na danych lub nieusuwania danych - stosownie do złożonego wniosku), w zakresie i na zasadach określonych w art. 18 RODO; </w:t>
      </w:r>
    </w:p>
    <w:p w14:paraId="6A1D904B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dostępu do danych (wnosząc o informację o przetwarzanych przez nas danych oraz o kopię danych), w zakresie i na zasadach określonych w art. 15 RODO; </w:t>
      </w:r>
    </w:p>
    <w:p w14:paraId="0B3574CD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przeniesienia danych w zakresie i na zasadach określonych w art. 20 RODO; </w:t>
      </w:r>
    </w:p>
    <w:p w14:paraId="1CCE9100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wniesienia sprzeciwu wobec przetwarzania przez nas danych osobowych (w tym profilowania), jeśli podstawą wykorzystania danych jest nasz prawnie uzasadniony interes, w zakresie i na zasadach określonych w art. 21 RODO. </w:t>
      </w:r>
    </w:p>
    <w:p w14:paraId="3B9D6D24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Chcąc skorzystać z któregokolwiek z powyższych uprawnień należy przesłać żądanie wraz ze wskazaniem zakresu danych będących przedmiotem żądania na adres e-mail </w:t>
      </w:r>
      <w:hyperlink r:id="rId8">
        <w:r>
          <w:rPr>
            <w:rStyle w:val="czeinternetowe"/>
            <w:bCs/>
          </w:rPr>
          <w:t>RODO@marken.com.pl</w:t>
        </w:r>
      </w:hyperlink>
      <w:r>
        <w:rPr>
          <w:bCs/>
        </w:rPr>
        <w:t xml:space="preserve"> lub listownie.</w:t>
      </w:r>
    </w:p>
    <w:p w14:paraId="2170C423" w14:textId="77777777" w:rsidR="00D75F0E" w:rsidRDefault="00F45D61">
      <w:pPr>
        <w:pStyle w:val="Akapitzlist"/>
        <w:numPr>
          <w:ilvl w:val="0"/>
          <w:numId w:val="4"/>
        </w:numPr>
        <w:spacing w:after="139" w:line="259" w:lineRule="auto"/>
        <w:ind w:left="765" w:hanging="360"/>
        <w:jc w:val="left"/>
        <w:rPr>
          <w:bCs/>
        </w:rPr>
      </w:pPr>
      <w:r>
        <w:rPr>
          <w:bCs/>
        </w:rPr>
        <w:t xml:space="preserve">Podanie danych osobowych jest co do zasady dobrowolne, stanowi jednak warunek uczestnictwa w  Promocji i jest warunkiem koniecznym do rozpatrzenia ewentualnej reklamacji. </w:t>
      </w:r>
    </w:p>
    <w:p w14:paraId="7E21462E" w14:textId="77777777" w:rsidR="00D75F0E" w:rsidRDefault="00D75F0E">
      <w:pPr>
        <w:pStyle w:val="Akapitzlist"/>
        <w:spacing w:after="139" w:line="259" w:lineRule="auto"/>
        <w:ind w:left="0" w:right="0" w:firstLine="0"/>
        <w:jc w:val="left"/>
        <w:rPr>
          <w:bCs/>
        </w:rPr>
      </w:pPr>
    </w:p>
    <w:p w14:paraId="5D8E6040" w14:textId="77777777" w:rsidR="00D75F0E" w:rsidRDefault="00F45D61">
      <w:pPr>
        <w:pStyle w:val="Nagwek1"/>
        <w:ind w:right="2"/>
      </w:pPr>
      <w:r>
        <w:t>§5 Postanowienia końcowe</w:t>
      </w:r>
      <w:r>
        <w:rPr>
          <w:b w:val="0"/>
        </w:rPr>
        <w:t xml:space="preserve"> </w:t>
      </w:r>
    </w:p>
    <w:p w14:paraId="3A0F55BC" w14:textId="77777777" w:rsidR="00D75F0E" w:rsidRDefault="00F45D61">
      <w:pPr>
        <w:numPr>
          <w:ilvl w:val="0"/>
          <w:numId w:val="5"/>
        </w:numPr>
        <w:ind w:right="0" w:hanging="293"/>
      </w:pPr>
      <w:r>
        <w:t xml:space="preserve">Niniejszy Regulamin dostępny jest na stronie </w:t>
      </w:r>
      <w:hyperlink r:id="rId9">
        <w:r>
          <w:rPr>
            <w:rStyle w:val="czeinternetowe"/>
          </w:rPr>
          <w:t>https://bitdefender.pl/regulaminy/</w:t>
        </w:r>
      </w:hyperlink>
      <w:hyperlink r:id="rId10">
        <w:r>
          <w:t xml:space="preserve"> </w:t>
        </w:r>
      </w:hyperlink>
      <w:r>
        <w:t xml:space="preserve">w okresie trwania Promocji.    </w:t>
      </w:r>
    </w:p>
    <w:p w14:paraId="7958E902" w14:textId="77777777" w:rsidR="00D75F0E" w:rsidRDefault="00F45D61">
      <w:pPr>
        <w:numPr>
          <w:ilvl w:val="0"/>
          <w:numId w:val="5"/>
        </w:numPr>
        <w:ind w:right="0" w:hanging="293"/>
      </w:pPr>
      <w:r>
        <w:t xml:space="preserve">Organizator zastrzega sobie prawo wprowadzenia zmian w niniejszym Regulaminie, w każdym czasie bez podania przyczyny. Zmiany w regulaminie nie mogą jednak naruszać praw nabytych przez Uczestników.     </w:t>
      </w:r>
    </w:p>
    <w:p w14:paraId="62EFD827" w14:textId="2BE5F9C0" w:rsidR="00D75F0E" w:rsidRDefault="00F45D61">
      <w:pPr>
        <w:numPr>
          <w:ilvl w:val="0"/>
          <w:numId w:val="5"/>
        </w:numPr>
        <w:spacing w:after="43"/>
        <w:ind w:right="0" w:hanging="293"/>
      </w:pPr>
      <w:r>
        <w:t xml:space="preserve">W sprawach nieuregulowanych niniejszym regulaminem stosuje się przepisy prawa polskiego.  </w:t>
      </w:r>
    </w:p>
    <w:p w14:paraId="3C6ECB6D" w14:textId="77777777" w:rsidR="00597A8D" w:rsidRDefault="00597A8D" w:rsidP="00597A8D">
      <w:pPr>
        <w:spacing w:after="43"/>
        <w:ind w:right="0"/>
      </w:pPr>
    </w:p>
    <w:sectPr w:rsidR="00597A8D">
      <w:headerReference w:type="default" r:id="rId11"/>
      <w:footerReference w:type="default" r:id="rId12"/>
      <w:pgSz w:w="11906" w:h="16838"/>
      <w:pgMar w:top="765" w:right="1133" w:bottom="706" w:left="720" w:header="708" w:footer="23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9C60" w14:textId="77777777" w:rsidR="005D6FF9" w:rsidRDefault="005D6FF9">
      <w:pPr>
        <w:spacing w:after="0" w:line="240" w:lineRule="auto"/>
      </w:pPr>
      <w:r>
        <w:separator/>
      </w:r>
    </w:p>
  </w:endnote>
  <w:endnote w:type="continuationSeparator" w:id="0">
    <w:p w14:paraId="7205D2C5" w14:textId="77777777" w:rsidR="005D6FF9" w:rsidRDefault="005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0EA" w14:textId="77777777" w:rsidR="00D75F0E" w:rsidRDefault="00F45D61">
    <w:pPr>
      <w:pStyle w:val="Stopka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4445" distB="4445" distL="4445" distR="4445" simplePos="0" relativeHeight="5" behindDoc="1" locked="0" layoutInCell="0" allowOverlap="1" wp14:anchorId="0F5829CA" wp14:editId="4447D3AB">
              <wp:simplePos x="0" y="0"/>
              <wp:positionH relativeFrom="column">
                <wp:posOffset>-622300</wp:posOffset>
              </wp:positionH>
              <wp:positionV relativeFrom="paragraph">
                <wp:posOffset>38100</wp:posOffset>
              </wp:positionV>
              <wp:extent cx="7803515" cy="4445"/>
              <wp:effectExtent l="0" t="0" r="0" b="0"/>
              <wp:wrapNone/>
              <wp:docPr id="3" name="Łącznik prosty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3000" cy="396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9pt,3pt" to="565.35pt,3.25pt" ID="Łącznik prosty 103" stroked="t" o:allowincell="f" style="position:absolute" wp14:anchorId="0E4D5446">
              <v:stroke color="red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</w:rPr>
      <w:br/>
    </w:r>
    <w:r>
      <w:rPr>
        <w:b/>
        <w:bCs/>
        <w:sz w:val="16"/>
        <w:szCs w:val="16"/>
      </w:rPr>
      <w:t>Marken Systemy Antywirusowe</w:t>
    </w:r>
  </w:p>
  <w:p w14:paraId="1CE1942E" w14:textId="71119169" w:rsidR="00D75F0E" w:rsidRDefault="00F45D61">
    <w:pPr>
      <w:pStyle w:val="Stopka"/>
      <w:jc w:val="left"/>
      <w:rPr>
        <w:sz w:val="16"/>
        <w:szCs w:val="16"/>
      </w:rPr>
    </w:pPr>
    <w:r>
      <w:rPr>
        <w:sz w:val="16"/>
        <w:szCs w:val="16"/>
      </w:rPr>
      <w:t>ul. Armii Krajowej 23/13</w:t>
    </w:r>
    <w:r>
      <w:rPr>
        <w:sz w:val="16"/>
        <w:szCs w:val="16"/>
      </w:rPr>
      <w:br/>
      <w:t>81-366 Gdynia, Poland</w:t>
    </w:r>
    <w:r>
      <w:rPr>
        <w:sz w:val="16"/>
        <w:szCs w:val="16"/>
      </w:rPr>
      <w:br/>
      <w:t>NIP: 913-130-57-85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hyperlink r:id="rId1">
      <w:r>
        <w:rPr>
          <w:rStyle w:val="czeinternetowe"/>
          <w:sz w:val="16"/>
          <w:szCs w:val="16"/>
        </w:rPr>
        <w:t>www.marken.com.pl</w:t>
      </w:r>
    </w:hyperlink>
    <w:r>
      <w:rPr>
        <w:sz w:val="16"/>
        <w:szCs w:val="16"/>
      </w:rPr>
      <w:t xml:space="preserve">   |   </w:t>
    </w:r>
    <w:hyperlink r:id="rId2">
      <w:r>
        <w:rPr>
          <w:rStyle w:val="czeinternetowe"/>
          <w:sz w:val="16"/>
          <w:szCs w:val="16"/>
        </w:rPr>
        <w:t>www.bitdefender.pl</w:t>
      </w:r>
    </w:hyperlink>
  </w:p>
  <w:p w14:paraId="14FE7404" w14:textId="77777777" w:rsidR="00D75F0E" w:rsidRDefault="00D75F0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A0CE" w14:textId="77777777" w:rsidR="005D6FF9" w:rsidRDefault="005D6FF9">
      <w:pPr>
        <w:spacing w:after="0" w:line="240" w:lineRule="auto"/>
      </w:pPr>
      <w:r>
        <w:separator/>
      </w:r>
    </w:p>
  </w:footnote>
  <w:footnote w:type="continuationSeparator" w:id="0">
    <w:p w14:paraId="6D6455BE" w14:textId="77777777" w:rsidR="005D6FF9" w:rsidRDefault="005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825" w14:textId="77777777" w:rsidR="00D75F0E" w:rsidRDefault="00F45D61">
    <w:pPr>
      <w:pStyle w:val="Nagwek"/>
      <w:ind w:right="283"/>
    </w:pPr>
    <w:r>
      <w:rPr>
        <w:noProof/>
      </w:rPr>
      <w:drawing>
        <wp:anchor distT="0" distB="0" distL="0" distR="0" simplePos="0" relativeHeight="3" behindDoc="1" locked="0" layoutInCell="0" allowOverlap="1" wp14:anchorId="4B862905" wp14:editId="74E074B0">
          <wp:simplePos x="0" y="0"/>
          <wp:positionH relativeFrom="column">
            <wp:posOffset>6334125</wp:posOffset>
          </wp:positionH>
          <wp:positionV relativeFrom="paragraph">
            <wp:posOffset>2540</wp:posOffset>
          </wp:positionV>
          <wp:extent cx="66675" cy="474980"/>
          <wp:effectExtent l="0" t="0" r="0" b="0"/>
          <wp:wrapNone/>
          <wp:docPr id="1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61E975E7" wp14:editId="545D0365">
          <wp:simplePos x="0" y="0"/>
          <wp:positionH relativeFrom="column">
            <wp:posOffset>-1905</wp:posOffset>
          </wp:positionH>
          <wp:positionV relativeFrom="paragraph">
            <wp:posOffset>-190500</wp:posOffset>
          </wp:positionV>
          <wp:extent cx="1971675" cy="608965"/>
          <wp:effectExtent l="0" t="0" r="0" b="0"/>
          <wp:wrapSquare wrapText="bothSides"/>
          <wp:docPr id="2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sz w:val="20"/>
        <w:szCs w:val="20"/>
      </w:rPr>
      <w:t>Centrum bezpieczeństwa IT</w:t>
    </w:r>
  </w:p>
  <w:p w14:paraId="71DEA1D0" w14:textId="77777777" w:rsidR="00D75F0E" w:rsidRDefault="00F45D61">
    <w:pPr>
      <w:pStyle w:val="Nagwek"/>
      <w:ind w:right="283"/>
      <w:jc w:val="right"/>
      <w:rPr>
        <w:sz w:val="20"/>
        <w:szCs w:val="20"/>
      </w:rPr>
    </w:pPr>
    <w:r>
      <w:rPr>
        <w:sz w:val="20"/>
        <w:szCs w:val="20"/>
      </w:rPr>
      <w:t>Oficjalny dystrybutor produktów Bitdefender w Polsce</w:t>
    </w:r>
  </w:p>
  <w:p w14:paraId="04F2A89E" w14:textId="77777777" w:rsidR="00D75F0E" w:rsidRDefault="00F45D61">
    <w:pPr>
      <w:pStyle w:val="Nagwek"/>
      <w:ind w:right="283"/>
      <w:jc w:val="right"/>
      <w:rPr>
        <w:sz w:val="20"/>
        <w:szCs w:val="20"/>
      </w:rPr>
    </w:pPr>
    <w:r>
      <w:rPr>
        <w:sz w:val="20"/>
        <w:szCs w:val="20"/>
      </w:rPr>
      <w:t>Tel: +48 58 667 49 49</w:t>
    </w:r>
  </w:p>
  <w:p w14:paraId="6C3B7935" w14:textId="77777777" w:rsidR="00D75F0E" w:rsidRDefault="00D75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D59"/>
    <w:multiLevelType w:val="multilevel"/>
    <w:tmpl w:val="B3AA1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3621A0"/>
    <w:multiLevelType w:val="multilevel"/>
    <w:tmpl w:val="5996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6317E1"/>
    <w:multiLevelType w:val="multilevel"/>
    <w:tmpl w:val="B01A4EDA"/>
    <w:lvl w:ilvl="0">
      <w:start w:val="1"/>
      <w:numFmt w:val="decimal"/>
      <w:lvlText w:val="%1."/>
      <w:lvlJc w:val="left"/>
      <w:pPr>
        <w:tabs>
          <w:tab w:val="num" w:pos="0"/>
        </w:tabs>
        <w:ind w:left="405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25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85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45" w:firstLine="0"/>
      </w:pPr>
    </w:lvl>
  </w:abstractNum>
  <w:abstractNum w:abstractNumId="3" w15:restartNumberingAfterBreak="0">
    <w:nsid w:val="3DA65CE7"/>
    <w:multiLevelType w:val="multilevel"/>
    <w:tmpl w:val="C5B095F4"/>
    <w:lvl w:ilvl="0">
      <w:start w:val="1"/>
      <w:numFmt w:val="decimal"/>
      <w:lvlText w:val="%1.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4DB85833"/>
    <w:multiLevelType w:val="multilevel"/>
    <w:tmpl w:val="C28292E2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7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F7266EB"/>
    <w:multiLevelType w:val="multilevel"/>
    <w:tmpl w:val="0B88A97C"/>
    <w:lvl w:ilvl="0">
      <w:start w:val="1"/>
      <w:numFmt w:val="decimal"/>
      <w:lvlText w:val="%1.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9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1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3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5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7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9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1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30" w:firstLine="0"/>
      </w:pPr>
      <w:rPr>
        <w:rFonts w:ascii="Calibri" w:eastAsia="Calibri" w:hAnsi="Calibri" w:cs="Calibri"/>
        <w:b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330790446">
    <w:abstractNumId w:val="3"/>
  </w:num>
  <w:num w:numId="2" w16cid:durableId="237372985">
    <w:abstractNumId w:val="0"/>
  </w:num>
  <w:num w:numId="3" w16cid:durableId="728576630">
    <w:abstractNumId w:val="5"/>
  </w:num>
  <w:num w:numId="4" w16cid:durableId="1666011928">
    <w:abstractNumId w:val="2"/>
  </w:num>
  <w:num w:numId="5" w16cid:durableId="1291860092">
    <w:abstractNumId w:val="4"/>
  </w:num>
  <w:num w:numId="6" w16cid:durableId="190375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0E"/>
    <w:rsid w:val="00040546"/>
    <w:rsid w:val="00044DAF"/>
    <w:rsid w:val="000C0CD2"/>
    <w:rsid w:val="000E1B6B"/>
    <w:rsid w:val="001D24F0"/>
    <w:rsid w:val="00232BA6"/>
    <w:rsid w:val="002B0C3C"/>
    <w:rsid w:val="003424E3"/>
    <w:rsid w:val="00406258"/>
    <w:rsid w:val="004409B8"/>
    <w:rsid w:val="00597A8D"/>
    <w:rsid w:val="005C0E09"/>
    <w:rsid w:val="005D6FF9"/>
    <w:rsid w:val="00733FB9"/>
    <w:rsid w:val="007F3726"/>
    <w:rsid w:val="008856BF"/>
    <w:rsid w:val="008F2CAF"/>
    <w:rsid w:val="00921E79"/>
    <w:rsid w:val="00942AE7"/>
    <w:rsid w:val="00A1497D"/>
    <w:rsid w:val="00B000B7"/>
    <w:rsid w:val="00B47EBF"/>
    <w:rsid w:val="00BB1FF9"/>
    <w:rsid w:val="00C1497C"/>
    <w:rsid w:val="00C230C5"/>
    <w:rsid w:val="00C61158"/>
    <w:rsid w:val="00D053FD"/>
    <w:rsid w:val="00D75F0E"/>
    <w:rsid w:val="00F4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E97A"/>
  <w15:docId w15:val="{8812DBE0-C4C6-43D2-8526-2ED7A00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4" w:line="247" w:lineRule="auto"/>
      <w:ind w:left="370" w:right="1" w:hanging="10"/>
      <w:jc w:val="both"/>
    </w:pPr>
    <w:rPr>
      <w:rFonts w:cs="Calibri"/>
      <w:color w:val="000000"/>
      <w:sz w:val="22"/>
      <w:szCs w:val="22"/>
      <w:lang w:eastAsia="zh-CN"/>
    </w:rPr>
  </w:style>
  <w:style w:type="paragraph" w:styleId="Nagwek1">
    <w:name w:val="heading 1"/>
    <w:next w:val="Normalny"/>
    <w:qFormat/>
    <w:pPr>
      <w:keepNext/>
      <w:keepLines/>
      <w:spacing w:after="175" w:line="247" w:lineRule="auto"/>
      <w:ind w:left="10" w:hanging="10"/>
      <w:jc w:val="center"/>
      <w:outlineLvl w:val="0"/>
    </w:pPr>
    <w:rPr>
      <w:rFonts w:cs="Calibri"/>
      <w:b/>
      <w:color w:val="00000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1Znak">
    <w:name w:val="Nagłówek 1 Znak"/>
    <w:qFormat/>
    <w:rPr>
      <w:rFonts w:ascii="Calibri" w:eastAsia="Calibri" w:hAnsi="Calibri" w:cs="Calibri"/>
      <w:b/>
      <w:color w:val="000000"/>
      <w:sz w:val="22"/>
    </w:rPr>
  </w:style>
  <w:style w:type="character" w:customStyle="1" w:styleId="NagwekZnak">
    <w:name w:val="Nagłówek Znak"/>
    <w:basedOn w:val="Domylnaczcionkaakapitu"/>
    <w:uiPriority w:val="99"/>
    <w:qFormat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qFormat/>
    <w:rPr>
      <w:rFonts w:ascii="Calibri" w:eastAsia="Calibri" w:hAnsi="Calibri" w:cs="Calibri"/>
      <w:color w:val="000000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cs="Calibri"/>
      <w:color w:val="000000"/>
      <w:sz w:val="24"/>
      <w:szCs w:val="24"/>
      <w:lang w:eastAsia="zh-CN"/>
    </w:rPr>
  </w:style>
  <w:style w:type="paragraph" w:customStyle="1" w:styleId="Standard">
    <w:name w:val="Standard"/>
    <w:qFormat/>
    <w:pPr>
      <w:spacing w:after="184" w:line="247" w:lineRule="auto"/>
      <w:ind w:left="370" w:right="1" w:hanging="10"/>
      <w:jc w:val="both"/>
    </w:pPr>
    <w:rPr>
      <w:rFonts w:cs="Calibri"/>
      <w:color w:val="000000"/>
      <w:kern w:val="2"/>
      <w:sz w:val="22"/>
      <w:szCs w:val="22"/>
      <w:lang w:eastAsia="zh-CN"/>
    </w:rPr>
  </w:style>
  <w:style w:type="table" w:customStyle="1" w:styleId="Zwykatabela">
    <w:name w:val="Zwykła tabela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arke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defender.pl/promocje-anty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defender.pl/regulamin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ylwian.N\Desktop\GRAFIK\Desktop\Nowy%20folder\regulaminy\www.bitdefender.pl" TargetMode="External"/><Relationship Id="rId1" Type="http://schemas.openxmlformats.org/officeDocument/2006/relationships/hyperlink" Target="http://www.marken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Jaworska</dc:creator>
  <dc:description/>
  <cp:lastModifiedBy>Mateusz Bergolc</cp:lastModifiedBy>
  <cp:revision>6</cp:revision>
  <cp:lastPrinted>2022-02-25T09:32:00Z</cp:lastPrinted>
  <dcterms:created xsi:type="dcterms:W3CDTF">2022-05-27T08:08:00Z</dcterms:created>
  <dcterms:modified xsi:type="dcterms:W3CDTF">2022-06-06T10:36:00Z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98B503F7E55748209901A3E031352738</vt:lpwstr>
  </property>
  <property fmtid="{D5CDD505-2E9C-101B-9397-08002B2CF9AE}" pid="3" name="KSOProductBuildVer">
    <vt:lpwstr>1045-11.2.0.10323</vt:lpwstr>
  </property>
</Properties>
</file>